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hint="eastAsia" w:ascii="黑体" w:hAnsi="黑体" w:eastAsia="黑体"/>
          <w:b/>
        </w:rPr>
      </w:pPr>
      <w:bookmarkStart w:id="0" w:name="_GoBack"/>
      <w:bookmarkEnd w:id="0"/>
      <w:r>
        <w:rPr>
          <w:rFonts w:hint="eastAsia" w:ascii="黑体" w:hAnsi="黑体" w:eastAsia="黑体"/>
          <w:b/>
        </w:rPr>
        <w:t>江西省水利投资集团有限公司评审专家入库登记表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38"/>
        <w:gridCol w:w="400"/>
        <w:gridCol w:w="828"/>
        <w:gridCol w:w="631"/>
        <w:gridCol w:w="953"/>
        <w:gridCol w:w="506"/>
        <w:gridCol w:w="927"/>
        <w:gridCol w:w="532"/>
        <w:gridCol w:w="218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姓名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出生年月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学历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技术职称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所学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专业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毕业院校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时间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取得技术职称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时间</w:t>
            </w: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技术职称证书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编号</w:t>
            </w:r>
          </w:p>
        </w:tc>
        <w:tc>
          <w:tcPr>
            <w:tcW w:w="3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具体从事专业及年限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身份证号码</w:t>
            </w:r>
          </w:p>
        </w:tc>
        <w:tc>
          <w:tcPr>
            <w:tcW w:w="3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是否在职或退休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现工作单位</w:t>
            </w:r>
          </w:p>
        </w:tc>
        <w:tc>
          <w:tcPr>
            <w:tcW w:w="5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职务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  <w:highlight w:val="none"/>
                <w:lang w:val="en-US" w:eastAsia="zh-CN"/>
              </w:rPr>
              <w:t>专家编号（已入省库人员填写）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  <w:highlight w:val="yellow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注册类证书类别及其编号</w:t>
            </w: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联系电话</w:t>
            </w:r>
          </w:p>
        </w:tc>
        <w:tc>
          <w:tcPr>
            <w:tcW w:w="3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手机：           办公：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邮箱：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常住住址</w:t>
            </w: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18"/>
              </w:rPr>
              <w:t>所申请评委资格专业类别</w:t>
            </w: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15"/>
              </w:rPr>
              <w:t>（按发改法规〔2018〕316号《公共资源交易评标专家专业分类标准》填写）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18"/>
              </w:rPr>
              <w:t>注:按三级分类填写，如：A010101 总体规划，总数不超过30个。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  <w:r>
              <w:rPr>
                <w:rFonts w:ascii="仿宋" w:hAnsi="仿宋" w:eastAsia="仿宋"/>
                <w:sz w:val="24"/>
              </w:rPr>
              <w:t>要家庭成员及社会关系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工作单位、部门及职务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父亲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母亲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</w:t>
            </w: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负责人审核</w:t>
            </w: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9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负责人签名（章）：                    公司盖章：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本人声明</w:t>
            </w: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本人保证上述信息和有关报名材料真实可靠。</w:t>
            </w:r>
          </w:p>
          <w:p>
            <w:pPr>
              <w:wordWrap w:val="0"/>
              <w:spacing w:line="360" w:lineRule="exact"/>
              <w:ind w:right="480"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报名人签字：　　　　</w:t>
            </w:r>
          </w:p>
          <w:p>
            <w:pPr>
              <w:spacing w:line="360" w:lineRule="exact"/>
              <w:ind w:right="960" w:firstLine="480" w:firstLineChars="200"/>
              <w:jc w:val="right"/>
              <w:rPr>
                <w:rFonts w:hint="eastAsia" w:ascii="仿宋" w:hAnsi="仿宋" w:eastAsia="仿宋" w:cs="仿宋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注：1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、需要提供1.身份证、2.学历证、3.职称证、4.注册类证书（如有）扫描件或照片附后。</w:t>
      </w:r>
    </w:p>
    <w:p>
      <w:pPr>
        <w:ind w:firstLine="42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、表中公司负责人审核仅针对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集团内部推荐方式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需放宽条件至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年相关专业工作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经验人员。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6E61"/>
    <w:rsid w:val="05242F04"/>
    <w:rsid w:val="0572184A"/>
    <w:rsid w:val="090513CA"/>
    <w:rsid w:val="0AC72092"/>
    <w:rsid w:val="143413F8"/>
    <w:rsid w:val="149E65A9"/>
    <w:rsid w:val="18255BDF"/>
    <w:rsid w:val="1DF418DD"/>
    <w:rsid w:val="227A5D87"/>
    <w:rsid w:val="24EC6E0E"/>
    <w:rsid w:val="269009F7"/>
    <w:rsid w:val="29D2531F"/>
    <w:rsid w:val="2EAF3EA7"/>
    <w:rsid w:val="31A546CD"/>
    <w:rsid w:val="33C30D10"/>
    <w:rsid w:val="352F314F"/>
    <w:rsid w:val="36300D41"/>
    <w:rsid w:val="38DD3C4A"/>
    <w:rsid w:val="44BE2B4C"/>
    <w:rsid w:val="4A925C55"/>
    <w:rsid w:val="54002193"/>
    <w:rsid w:val="549C3CB2"/>
    <w:rsid w:val="55925DDB"/>
    <w:rsid w:val="58EA0891"/>
    <w:rsid w:val="5C455070"/>
    <w:rsid w:val="5E3141CA"/>
    <w:rsid w:val="5EE37081"/>
    <w:rsid w:val="60FF59E1"/>
    <w:rsid w:val="694B6E61"/>
    <w:rsid w:val="6CE16052"/>
    <w:rsid w:val="719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6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line="360" w:lineRule="auto"/>
      <w:ind w:firstLine="723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2022-11-16T06:40:00Z</dcterms:created>
  <dc:creator>荒漠绿洲</dc:creator>
  <cp:lastModifiedBy>荒漠绿洲</cp:lastModifiedBy>
  <dcterms:modified xsi:type="dcterms:W3CDTF">2022-11-18T02:55:59Z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578A72855F044EE4B1FE92FE98E86DF8</vt:lpwstr>
  </property>
</Properties>
</file>